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D" w:rsidRDefault="00CA2A6D" w:rsidP="006850F3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To the Hawera Intermediate School Community</w:t>
      </w:r>
    </w:p>
    <w:p w:rsidR="006850F3" w:rsidRDefault="006333C8" w:rsidP="006850F3">
      <w:pPr>
        <w:rPr>
          <w:sz w:val="24"/>
          <w:szCs w:val="24"/>
        </w:rPr>
      </w:pPr>
      <w:r w:rsidRPr="006850F3">
        <w:rPr>
          <w:sz w:val="24"/>
          <w:szCs w:val="24"/>
        </w:rPr>
        <w:t xml:space="preserve">Following the major fire at our school in October 2015 the Ministry </w:t>
      </w:r>
      <w:r w:rsidR="007732A5">
        <w:rPr>
          <w:sz w:val="24"/>
          <w:szCs w:val="24"/>
        </w:rPr>
        <w:t xml:space="preserve">of Education (MOE) and </w:t>
      </w:r>
      <w:r w:rsidR="007C23F1" w:rsidRPr="006850F3">
        <w:rPr>
          <w:sz w:val="24"/>
          <w:szCs w:val="24"/>
        </w:rPr>
        <w:t xml:space="preserve">the </w:t>
      </w:r>
      <w:r w:rsidR="006C4A9D" w:rsidRPr="006850F3">
        <w:rPr>
          <w:sz w:val="24"/>
          <w:szCs w:val="24"/>
        </w:rPr>
        <w:t>education providers</w:t>
      </w:r>
      <w:r w:rsidRPr="006850F3">
        <w:rPr>
          <w:sz w:val="24"/>
          <w:szCs w:val="24"/>
        </w:rPr>
        <w:t xml:space="preserve"> </w:t>
      </w:r>
      <w:r w:rsidR="007C23F1" w:rsidRPr="006850F3">
        <w:rPr>
          <w:sz w:val="24"/>
          <w:szCs w:val="24"/>
        </w:rPr>
        <w:t xml:space="preserve">in </w:t>
      </w:r>
      <w:r w:rsidR="00770488">
        <w:rPr>
          <w:sz w:val="24"/>
          <w:szCs w:val="24"/>
        </w:rPr>
        <w:t xml:space="preserve">the </w:t>
      </w:r>
      <w:r w:rsidR="007C23F1" w:rsidRPr="006850F3">
        <w:rPr>
          <w:sz w:val="24"/>
          <w:szCs w:val="24"/>
        </w:rPr>
        <w:t xml:space="preserve">Hawera </w:t>
      </w:r>
      <w:r w:rsidR="00770488">
        <w:rPr>
          <w:sz w:val="24"/>
          <w:szCs w:val="24"/>
        </w:rPr>
        <w:t xml:space="preserve">area </w:t>
      </w:r>
      <w:r w:rsidR="000E77DB" w:rsidRPr="006850F3">
        <w:rPr>
          <w:sz w:val="24"/>
          <w:szCs w:val="24"/>
        </w:rPr>
        <w:t xml:space="preserve">agreed </w:t>
      </w:r>
      <w:r w:rsidRPr="006850F3">
        <w:rPr>
          <w:sz w:val="24"/>
          <w:szCs w:val="24"/>
        </w:rPr>
        <w:t xml:space="preserve">to discuss the long term vision </w:t>
      </w:r>
      <w:r w:rsidR="007A15BD" w:rsidRPr="006850F3">
        <w:rPr>
          <w:sz w:val="24"/>
          <w:szCs w:val="24"/>
        </w:rPr>
        <w:t>for local education and explore models of education</w:t>
      </w:r>
      <w:r w:rsidRPr="006850F3">
        <w:rPr>
          <w:sz w:val="24"/>
          <w:szCs w:val="24"/>
        </w:rPr>
        <w:t xml:space="preserve"> that may be best for the future generations. Initially this involved </w:t>
      </w:r>
      <w:r w:rsidR="001E3F20" w:rsidRPr="006850F3">
        <w:rPr>
          <w:sz w:val="24"/>
          <w:szCs w:val="24"/>
        </w:rPr>
        <w:t xml:space="preserve">all education providers </w:t>
      </w:r>
      <w:r w:rsidRPr="006850F3">
        <w:rPr>
          <w:sz w:val="24"/>
          <w:szCs w:val="24"/>
        </w:rPr>
        <w:t>the</w:t>
      </w:r>
      <w:r w:rsidR="001E3F20" w:rsidRPr="006850F3">
        <w:rPr>
          <w:sz w:val="24"/>
          <w:szCs w:val="24"/>
        </w:rPr>
        <w:t xml:space="preserve">n </w:t>
      </w:r>
      <w:r w:rsidR="00993D27" w:rsidRPr="006850F3">
        <w:rPr>
          <w:sz w:val="24"/>
          <w:szCs w:val="24"/>
        </w:rPr>
        <w:t>specifically pr</w:t>
      </w:r>
      <w:r w:rsidR="00993D27">
        <w:rPr>
          <w:sz w:val="24"/>
          <w:szCs w:val="24"/>
        </w:rPr>
        <w:t>imary schools however there were</w:t>
      </w:r>
      <w:r w:rsidRPr="006850F3">
        <w:rPr>
          <w:sz w:val="24"/>
          <w:szCs w:val="24"/>
        </w:rPr>
        <w:t xml:space="preserve"> </w:t>
      </w:r>
      <w:r w:rsidR="00770488">
        <w:rPr>
          <w:sz w:val="24"/>
          <w:szCs w:val="24"/>
        </w:rPr>
        <w:t xml:space="preserve">no </w:t>
      </w:r>
      <w:r w:rsidRPr="006850F3">
        <w:rPr>
          <w:sz w:val="24"/>
          <w:szCs w:val="24"/>
        </w:rPr>
        <w:t xml:space="preserve">general consensus </w:t>
      </w:r>
      <w:r w:rsidR="00403B67" w:rsidRPr="006850F3">
        <w:rPr>
          <w:sz w:val="24"/>
          <w:szCs w:val="24"/>
        </w:rPr>
        <w:t>to extend their schools to include Year 7-</w:t>
      </w:r>
      <w:r w:rsidRPr="006850F3">
        <w:rPr>
          <w:sz w:val="24"/>
          <w:szCs w:val="24"/>
        </w:rPr>
        <w:t xml:space="preserve"> 8.</w:t>
      </w:r>
      <w:r w:rsidR="00403B67" w:rsidRPr="006850F3">
        <w:rPr>
          <w:sz w:val="24"/>
          <w:szCs w:val="24"/>
        </w:rPr>
        <w:t xml:space="preserve"> Most recently Hawera Intermediate School </w:t>
      </w:r>
      <w:r w:rsidR="00E52D6C" w:rsidRPr="00993D27">
        <w:rPr>
          <w:sz w:val="24"/>
          <w:szCs w:val="24"/>
        </w:rPr>
        <w:t>(HIS) Board</w:t>
      </w:r>
      <w:r w:rsidR="00E52D6C">
        <w:rPr>
          <w:sz w:val="24"/>
          <w:szCs w:val="24"/>
        </w:rPr>
        <w:t xml:space="preserve"> </w:t>
      </w:r>
      <w:r w:rsidR="00403B67" w:rsidRPr="006850F3">
        <w:rPr>
          <w:sz w:val="24"/>
          <w:szCs w:val="24"/>
        </w:rPr>
        <w:t xml:space="preserve">and Hawera High School </w:t>
      </w:r>
      <w:r w:rsidR="00E52D6C" w:rsidRPr="00993D27">
        <w:rPr>
          <w:sz w:val="24"/>
          <w:szCs w:val="24"/>
        </w:rPr>
        <w:t>(HHS) Board</w:t>
      </w:r>
      <w:r w:rsidR="00E52D6C">
        <w:rPr>
          <w:sz w:val="24"/>
          <w:szCs w:val="24"/>
        </w:rPr>
        <w:t xml:space="preserve"> </w:t>
      </w:r>
      <w:r w:rsidR="00403B67" w:rsidRPr="006850F3">
        <w:rPr>
          <w:sz w:val="24"/>
          <w:szCs w:val="24"/>
        </w:rPr>
        <w:t xml:space="preserve">have been investigating whether a Year 7- 13 </w:t>
      </w:r>
      <w:r w:rsidR="000E77DB" w:rsidRPr="006850F3">
        <w:rPr>
          <w:sz w:val="24"/>
          <w:szCs w:val="24"/>
        </w:rPr>
        <w:t xml:space="preserve">school model </w:t>
      </w:r>
      <w:r w:rsidR="00403B67" w:rsidRPr="006850F3">
        <w:rPr>
          <w:sz w:val="24"/>
          <w:szCs w:val="24"/>
        </w:rPr>
        <w:t>could be a viable option.</w:t>
      </w:r>
      <w:r w:rsidR="007C23F1" w:rsidRPr="006850F3">
        <w:rPr>
          <w:sz w:val="24"/>
          <w:szCs w:val="24"/>
        </w:rPr>
        <w:t xml:space="preserve"> </w:t>
      </w:r>
    </w:p>
    <w:p w:rsidR="009A0C28" w:rsidRPr="006850F3" w:rsidRDefault="009A0C28" w:rsidP="006850F3">
      <w:pPr>
        <w:rPr>
          <w:sz w:val="24"/>
          <w:szCs w:val="24"/>
        </w:rPr>
      </w:pPr>
    </w:p>
    <w:p w:rsidR="00F21779" w:rsidRDefault="006C4A9D" w:rsidP="00D53A78">
      <w:pPr>
        <w:rPr>
          <w:sz w:val="24"/>
          <w:szCs w:val="24"/>
        </w:rPr>
      </w:pPr>
      <w:r w:rsidRPr="006850F3">
        <w:rPr>
          <w:sz w:val="24"/>
          <w:szCs w:val="24"/>
        </w:rPr>
        <w:t>Both boards worked collaboratively</w:t>
      </w:r>
      <w:r w:rsidR="006850F3" w:rsidRPr="006850F3">
        <w:rPr>
          <w:sz w:val="24"/>
          <w:szCs w:val="24"/>
        </w:rPr>
        <w:t xml:space="preserve"> with a </w:t>
      </w:r>
      <w:r w:rsidR="004156F0">
        <w:rPr>
          <w:sz w:val="24"/>
          <w:szCs w:val="24"/>
        </w:rPr>
        <w:t xml:space="preserve">facilitator assisting </w:t>
      </w:r>
      <w:r w:rsidR="006850F3" w:rsidRPr="006850F3">
        <w:rPr>
          <w:sz w:val="24"/>
          <w:szCs w:val="24"/>
        </w:rPr>
        <w:t>with the</w:t>
      </w:r>
      <w:r w:rsidR="004156F0">
        <w:rPr>
          <w:sz w:val="24"/>
          <w:szCs w:val="24"/>
        </w:rPr>
        <w:t xml:space="preserve"> process</w:t>
      </w:r>
      <w:r w:rsidRPr="006850F3">
        <w:rPr>
          <w:sz w:val="24"/>
          <w:szCs w:val="24"/>
        </w:rPr>
        <w:t>.</w:t>
      </w:r>
      <w:r w:rsidR="006850F3" w:rsidRPr="006850F3">
        <w:rPr>
          <w:sz w:val="24"/>
          <w:szCs w:val="24"/>
        </w:rPr>
        <w:t xml:space="preserve"> </w:t>
      </w:r>
      <w:r w:rsidR="001B676A" w:rsidRPr="006850F3">
        <w:rPr>
          <w:sz w:val="24"/>
          <w:szCs w:val="24"/>
        </w:rPr>
        <w:t>The MOE</w:t>
      </w:r>
      <w:r w:rsidR="004156F0">
        <w:rPr>
          <w:sz w:val="24"/>
          <w:szCs w:val="24"/>
        </w:rPr>
        <w:t xml:space="preserve"> directed </w:t>
      </w:r>
      <w:r w:rsidR="000B087C" w:rsidRPr="006850F3">
        <w:rPr>
          <w:sz w:val="24"/>
          <w:szCs w:val="24"/>
        </w:rPr>
        <w:t>the Board</w:t>
      </w:r>
      <w:r w:rsidR="001B676A" w:rsidRPr="006850F3">
        <w:rPr>
          <w:sz w:val="24"/>
          <w:szCs w:val="24"/>
        </w:rPr>
        <w:t>s</w:t>
      </w:r>
      <w:r w:rsidR="004156F0">
        <w:rPr>
          <w:sz w:val="24"/>
          <w:szCs w:val="24"/>
        </w:rPr>
        <w:t xml:space="preserve"> </w:t>
      </w:r>
      <w:r w:rsidR="00770488">
        <w:rPr>
          <w:sz w:val="24"/>
          <w:szCs w:val="24"/>
        </w:rPr>
        <w:t>that their</w:t>
      </w:r>
      <w:r w:rsidR="007A15BD" w:rsidRPr="006850F3">
        <w:rPr>
          <w:sz w:val="24"/>
          <w:szCs w:val="24"/>
        </w:rPr>
        <w:t xml:space="preserve"> focus should be primarily</w:t>
      </w:r>
      <w:r w:rsidR="000B087C" w:rsidRPr="006850F3">
        <w:rPr>
          <w:sz w:val="24"/>
          <w:szCs w:val="24"/>
        </w:rPr>
        <w:t xml:space="preserve"> on student achievement </w:t>
      </w:r>
      <w:r w:rsidR="004156F0" w:rsidRPr="006850F3">
        <w:rPr>
          <w:sz w:val="24"/>
          <w:szCs w:val="24"/>
        </w:rPr>
        <w:t xml:space="preserve">for considering different school models </w:t>
      </w:r>
      <w:r w:rsidR="000B087C" w:rsidRPr="006850F3">
        <w:rPr>
          <w:sz w:val="24"/>
          <w:szCs w:val="24"/>
        </w:rPr>
        <w:t>and not on buildings</w:t>
      </w:r>
      <w:r w:rsidR="007C23F1" w:rsidRPr="006850F3">
        <w:rPr>
          <w:sz w:val="24"/>
          <w:szCs w:val="24"/>
        </w:rPr>
        <w:t>, staffing</w:t>
      </w:r>
      <w:r w:rsidR="00E21C4A">
        <w:rPr>
          <w:sz w:val="24"/>
          <w:szCs w:val="24"/>
        </w:rPr>
        <w:t xml:space="preserve"> or finances</w:t>
      </w:r>
      <w:r w:rsidR="00F21779">
        <w:rPr>
          <w:sz w:val="24"/>
          <w:szCs w:val="24"/>
        </w:rPr>
        <w:t>. The Board agree that student achievement is at the forefront however they do not agree that th</w:t>
      </w:r>
      <w:r w:rsidR="00CA2A6D">
        <w:rPr>
          <w:sz w:val="24"/>
          <w:szCs w:val="24"/>
        </w:rPr>
        <w:t>e latter should not be considered</w:t>
      </w:r>
      <w:r w:rsidR="00F21779">
        <w:rPr>
          <w:sz w:val="24"/>
          <w:szCs w:val="24"/>
        </w:rPr>
        <w:t xml:space="preserve"> as they </w:t>
      </w:r>
      <w:r w:rsidR="00CD6950">
        <w:rPr>
          <w:sz w:val="24"/>
          <w:szCs w:val="24"/>
        </w:rPr>
        <w:t xml:space="preserve">can </w:t>
      </w:r>
      <w:r w:rsidR="00F21779">
        <w:rPr>
          <w:sz w:val="24"/>
          <w:szCs w:val="24"/>
        </w:rPr>
        <w:t>have impacts o</w:t>
      </w:r>
      <w:r w:rsidR="00CD6950">
        <w:rPr>
          <w:sz w:val="24"/>
          <w:szCs w:val="24"/>
        </w:rPr>
        <w:t>n student achievement as well</w:t>
      </w:r>
      <w:r w:rsidR="00F21779">
        <w:rPr>
          <w:sz w:val="24"/>
          <w:szCs w:val="24"/>
        </w:rPr>
        <w:t xml:space="preserve">. </w:t>
      </w:r>
    </w:p>
    <w:p w:rsidR="00F21779" w:rsidRDefault="00F21779" w:rsidP="00D53A78">
      <w:pPr>
        <w:rPr>
          <w:sz w:val="24"/>
          <w:szCs w:val="24"/>
        </w:rPr>
      </w:pPr>
    </w:p>
    <w:p w:rsidR="00C11EA9" w:rsidRDefault="00675989" w:rsidP="00D53A78">
      <w:pPr>
        <w:rPr>
          <w:sz w:val="24"/>
          <w:szCs w:val="24"/>
        </w:rPr>
      </w:pPr>
      <w:r>
        <w:rPr>
          <w:sz w:val="24"/>
          <w:szCs w:val="24"/>
        </w:rPr>
        <w:t>After many</w:t>
      </w:r>
      <w:r w:rsidRPr="006850F3">
        <w:rPr>
          <w:sz w:val="24"/>
          <w:szCs w:val="24"/>
        </w:rPr>
        <w:t xml:space="preserve"> board and combined boards meetings; reviewing NZ student achievement data; visiting Y7-13 schools; and </w:t>
      </w:r>
      <w:r>
        <w:rPr>
          <w:sz w:val="24"/>
          <w:szCs w:val="24"/>
        </w:rPr>
        <w:t xml:space="preserve">consulting with the community the </w:t>
      </w:r>
      <w:r w:rsidR="00E52D6C" w:rsidRPr="00993D27">
        <w:rPr>
          <w:sz w:val="24"/>
          <w:szCs w:val="24"/>
        </w:rPr>
        <w:t>HIS</w:t>
      </w:r>
      <w:r w:rsidR="00E52D6C">
        <w:rPr>
          <w:sz w:val="24"/>
          <w:szCs w:val="24"/>
        </w:rPr>
        <w:t xml:space="preserve"> </w:t>
      </w:r>
      <w:r>
        <w:rPr>
          <w:sz w:val="24"/>
          <w:szCs w:val="24"/>
        </w:rPr>
        <w:t>Board, as the legal representative of their school community,</w:t>
      </w:r>
      <w:r w:rsidRPr="006850F3">
        <w:rPr>
          <w:sz w:val="24"/>
          <w:szCs w:val="24"/>
        </w:rPr>
        <w:t xml:space="preserve"> are able to make a recommendation to the Minister about schooling provision and provide reasons why</w:t>
      </w:r>
      <w:r>
        <w:rPr>
          <w:sz w:val="24"/>
          <w:szCs w:val="24"/>
        </w:rPr>
        <w:t>.</w:t>
      </w:r>
    </w:p>
    <w:p w:rsidR="004D7003" w:rsidRDefault="004D7003" w:rsidP="00D53A78">
      <w:pPr>
        <w:rPr>
          <w:sz w:val="24"/>
          <w:szCs w:val="24"/>
        </w:rPr>
      </w:pPr>
    </w:p>
    <w:p w:rsidR="00D53A78" w:rsidRDefault="00D53A78" w:rsidP="00D53A78">
      <w:pPr>
        <w:rPr>
          <w:sz w:val="24"/>
          <w:szCs w:val="24"/>
        </w:rPr>
      </w:pPr>
      <w:r w:rsidRPr="00FC2FBF">
        <w:rPr>
          <w:sz w:val="24"/>
          <w:szCs w:val="24"/>
        </w:rPr>
        <w:t>Hawera Intermediate School Board unanimously recommends Hawera Intermediate School and Hawera High Sch</w:t>
      </w:r>
      <w:r w:rsidR="00993D27">
        <w:rPr>
          <w:sz w:val="24"/>
          <w:szCs w:val="24"/>
        </w:rPr>
        <w:t>ool are retained as a separate intermediate s</w:t>
      </w:r>
      <w:r w:rsidRPr="00FC2FBF">
        <w:rPr>
          <w:sz w:val="24"/>
          <w:szCs w:val="24"/>
        </w:rPr>
        <w:t xml:space="preserve">chool </w:t>
      </w:r>
      <w:r w:rsidR="00993D27">
        <w:rPr>
          <w:sz w:val="24"/>
          <w:szCs w:val="24"/>
        </w:rPr>
        <w:t>and high s</w:t>
      </w:r>
      <w:r w:rsidRPr="00FC2FBF">
        <w:rPr>
          <w:sz w:val="24"/>
          <w:szCs w:val="24"/>
        </w:rPr>
        <w:t>chool</w:t>
      </w:r>
      <w:r>
        <w:rPr>
          <w:sz w:val="24"/>
          <w:szCs w:val="24"/>
        </w:rPr>
        <w:t xml:space="preserve"> for the following reasons:</w:t>
      </w:r>
    </w:p>
    <w:p w:rsidR="00D53A78" w:rsidRPr="00D53A78" w:rsidRDefault="00D53A78" w:rsidP="00D53A78">
      <w:pPr>
        <w:pStyle w:val="ListParagraph"/>
        <w:numPr>
          <w:ilvl w:val="5"/>
          <w:numId w:val="8"/>
        </w:numPr>
        <w:rPr>
          <w:rStyle w:val="Emphasis"/>
          <w:i w:val="0"/>
          <w:iCs w:val="0"/>
          <w:sz w:val="24"/>
          <w:szCs w:val="24"/>
        </w:rPr>
      </w:pPr>
      <w:r w:rsidRPr="00D53A78">
        <w:rPr>
          <w:rStyle w:val="Emphasis"/>
          <w:rFonts w:ascii="Calibri" w:hAnsi="Calibri"/>
          <w:i w:val="0"/>
          <w:sz w:val="24"/>
          <w:szCs w:val="24"/>
          <w:lang w:val="en-US"/>
        </w:rPr>
        <w:t>The Min</w:t>
      </w:r>
      <w:r w:rsidR="004D7003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istry of Education </w:t>
      </w:r>
      <w:r w:rsidRPr="00D53A78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confirmed </w:t>
      </w:r>
      <w:r w:rsid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that </w:t>
      </w:r>
      <w:r w:rsidRPr="00D53A78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changing to a Year 7-13 school model does not mean it will improve student achievement.  </w:t>
      </w:r>
      <w:r w:rsidRPr="00D53A78">
        <w:rPr>
          <w:rStyle w:val="Emphasis"/>
          <w:rFonts w:ascii="Calibri" w:hAnsi="Calibri"/>
          <w:i w:val="0"/>
          <w:sz w:val="24"/>
          <w:szCs w:val="24"/>
          <w:lang w:val="en-US"/>
        </w:rPr>
        <w:lastRenderedPageBreak/>
        <w:t>This is supported by government research and MOE student achievement data.</w:t>
      </w:r>
      <w:r w:rsidR="00E52D6C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</w:t>
      </w:r>
      <w:r w:rsidR="00E52D6C">
        <w:rPr>
          <w:rStyle w:val="FootnoteReference"/>
          <w:rFonts w:ascii="Calibri" w:hAnsi="Calibri"/>
          <w:iCs/>
          <w:sz w:val="24"/>
          <w:szCs w:val="24"/>
          <w:lang w:val="en-US"/>
        </w:rPr>
        <w:footnoteReference w:id="1"/>
      </w:r>
      <w:r w:rsidR="00E52D6C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</w:t>
      </w:r>
      <w:r w:rsidR="00E52D6C">
        <w:rPr>
          <w:rStyle w:val="FootnoteReference"/>
          <w:rFonts w:ascii="Calibri" w:hAnsi="Calibri"/>
          <w:iCs/>
          <w:sz w:val="24"/>
          <w:szCs w:val="24"/>
          <w:lang w:val="en-US"/>
        </w:rPr>
        <w:footnoteReference w:id="2"/>
      </w:r>
    </w:p>
    <w:p w:rsidR="00D53A78" w:rsidRPr="00993D27" w:rsidRDefault="00D53A78" w:rsidP="00D53A78">
      <w:pPr>
        <w:pStyle w:val="ListParagraph"/>
        <w:numPr>
          <w:ilvl w:val="5"/>
          <w:numId w:val="8"/>
        </w:numPr>
        <w:rPr>
          <w:rStyle w:val="Emphasis"/>
          <w:i w:val="0"/>
          <w:iCs w:val="0"/>
          <w:sz w:val="24"/>
          <w:szCs w:val="24"/>
        </w:rPr>
      </w:pPr>
      <w:r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Community consultation showed the majority of responses were in </w:t>
      </w:r>
      <w:proofErr w:type="spellStart"/>
      <w:r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>favour</w:t>
      </w:r>
      <w:proofErr w:type="spellEnd"/>
      <w:r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of retaining separate schools</w:t>
      </w:r>
      <w:r w:rsidR="00E52D6C"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and disagreed that a Year 7-13 school would likely provide better learning opportunities for local students.</w:t>
      </w:r>
    </w:p>
    <w:p w:rsidR="00D53A78" w:rsidRPr="00993D27" w:rsidRDefault="00E52D6C" w:rsidP="00D53A78">
      <w:pPr>
        <w:pStyle w:val="ListParagraph"/>
        <w:numPr>
          <w:ilvl w:val="5"/>
          <w:numId w:val="8"/>
        </w:numPr>
        <w:rPr>
          <w:sz w:val="24"/>
          <w:szCs w:val="24"/>
        </w:rPr>
      </w:pPr>
      <w:r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>Any school model optio</w:t>
      </w:r>
      <w:r w:rsidR="00993D27"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>n can have quality teaching, strong pedagogy</w:t>
      </w:r>
      <w:r w:rsidR="00F47FA5">
        <w:rPr>
          <w:rStyle w:val="Emphasis"/>
          <w:rFonts w:ascii="Calibri" w:hAnsi="Calibri"/>
          <w:i w:val="0"/>
          <w:sz w:val="24"/>
          <w:szCs w:val="24"/>
          <w:lang w:val="en-US"/>
        </w:rPr>
        <w:t>,</w:t>
      </w:r>
      <w:r w:rsidR="00993D27"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and effective </w:t>
      </w:r>
      <w:r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>teaching and learning</w:t>
      </w:r>
      <w:r w:rsidR="00993D27"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</w:t>
      </w:r>
      <w:proofErr w:type="spellStart"/>
      <w:r w:rsidR="00993D27"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>programmes</w:t>
      </w:r>
      <w:proofErr w:type="spellEnd"/>
      <w:r w:rsidRPr="00993D27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. </w:t>
      </w:r>
    </w:p>
    <w:p w:rsidR="00D53A78" w:rsidRDefault="00D53A78" w:rsidP="00D53A78">
      <w:pPr>
        <w:pStyle w:val="ListParagraph"/>
        <w:numPr>
          <w:ilvl w:val="5"/>
          <w:numId w:val="8"/>
        </w:numPr>
        <w:rPr>
          <w:rStyle w:val="Emphasis"/>
          <w:i w:val="0"/>
          <w:iCs w:val="0"/>
          <w:sz w:val="24"/>
          <w:szCs w:val="24"/>
        </w:rPr>
      </w:pPr>
      <w:r w:rsidRPr="00D53A78">
        <w:rPr>
          <w:rStyle w:val="Emphasis"/>
          <w:rFonts w:ascii="Calibri" w:hAnsi="Calibri"/>
          <w:i w:val="0"/>
          <w:sz w:val="24"/>
          <w:szCs w:val="24"/>
          <w:lang w:val="en-US"/>
        </w:rPr>
        <w:t>The Hawera Intermediate School has recently received a positive</w:t>
      </w:r>
      <w:r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 ERO report</w:t>
      </w:r>
      <w:r w:rsidR="007253BB">
        <w:rPr>
          <w:rStyle w:val="Emphasis"/>
          <w:rFonts w:ascii="Calibri" w:hAnsi="Calibri"/>
          <w:i w:val="0"/>
          <w:sz w:val="24"/>
          <w:szCs w:val="24"/>
          <w:lang w:val="en-US"/>
        </w:rPr>
        <w:t xml:space="preserve">.  </w:t>
      </w:r>
      <w:r w:rsidR="007253BB">
        <w:rPr>
          <w:rStyle w:val="FootnoteReference"/>
          <w:rFonts w:ascii="Calibri" w:hAnsi="Calibri"/>
          <w:iCs/>
          <w:sz w:val="24"/>
          <w:szCs w:val="24"/>
          <w:lang w:val="en-US"/>
        </w:rPr>
        <w:footnoteReference w:id="3"/>
      </w:r>
    </w:p>
    <w:p w:rsidR="00D53A78" w:rsidRDefault="00D53A78" w:rsidP="00D53A78">
      <w:pPr>
        <w:pStyle w:val="ListParagraph"/>
        <w:numPr>
          <w:ilvl w:val="5"/>
          <w:numId w:val="8"/>
        </w:numPr>
        <w:rPr>
          <w:sz w:val="24"/>
          <w:szCs w:val="24"/>
        </w:rPr>
      </w:pPr>
      <w:r w:rsidRPr="00D53A78">
        <w:rPr>
          <w:sz w:val="24"/>
          <w:szCs w:val="24"/>
        </w:rPr>
        <w:t xml:space="preserve">A Community of Learning has been established in the South Taranaki area to improve student outcomes and achievement. This involves collaboratively working </w:t>
      </w:r>
      <w:r w:rsidR="00CA2A6D">
        <w:rPr>
          <w:sz w:val="24"/>
          <w:szCs w:val="24"/>
        </w:rPr>
        <w:t>with all schools including the Hawera Intermediate School and Hawera High S</w:t>
      </w:r>
      <w:r w:rsidRPr="00D53A78">
        <w:rPr>
          <w:sz w:val="24"/>
          <w:szCs w:val="24"/>
        </w:rPr>
        <w:t>chool.</w:t>
      </w:r>
    </w:p>
    <w:p w:rsidR="00D53A78" w:rsidRDefault="00D53A78" w:rsidP="00D53A78">
      <w:pPr>
        <w:pStyle w:val="ListParagraph"/>
        <w:numPr>
          <w:ilvl w:val="5"/>
          <w:numId w:val="8"/>
        </w:numPr>
        <w:rPr>
          <w:sz w:val="24"/>
          <w:szCs w:val="24"/>
        </w:rPr>
      </w:pPr>
      <w:r w:rsidRPr="00D53A78">
        <w:rPr>
          <w:sz w:val="24"/>
          <w:szCs w:val="24"/>
        </w:rPr>
        <w:t xml:space="preserve">The MOE have informed the Board </w:t>
      </w:r>
      <w:r w:rsidR="00C11EA9">
        <w:rPr>
          <w:sz w:val="24"/>
          <w:szCs w:val="24"/>
        </w:rPr>
        <w:t xml:space="preserve">that </w:t>
      </w:r>
      <w:r w:rsidRPr="00D53A78">
        <w:rPr>
          <w:sz w:val="24"/>
          <w:szCs w:val="24"/>
        </w:rPr>
        <w:t>if there is</w:t>
      </w:r>
      <w:r w:rsidR="00C11EA9">
        <w:rPr>
          <w:sz w:val="24"/>
          <w:szCs w:val="24"/>
        </w:rPr>
        <w:t xml:space="preserve"> a year 7-13 school </w:t>
      </w:r>
      <w:r w:rsidR="00C11EA9" w:rsidRPr="00D53A78">
        <w:rPr>
          <w:sz w:val="24"/>
          <w:szCs w:val="24"/>
        </w:rPr>
        <w:t>there</w:t>
      </w:r>
      <w:r w:rsidRPr="00D53A78">
        <w:rPr>
          <w:sz w:val="24"/>
          <w:szCs w:val="24"/>
        </w:rPr>
        <w:t xml:space="preserve"> will be no new building</w:t>
      </w:r>
      <w:r w:rsidR="00F72A36">
        <w:rPr>
          <w:sz w:val="24"/>
          <w:szCs w:val="24"/>
        </w:rPr>
        <w:t>s</w:t>
      </w:r>
      <w:r w:rsidRPr="00D53A78">
        <w:rPr>
          <w:sz w:val="24"/>
          <w:szCs w:val="24"/>
        </w:rPr>
        <w:t xml:space="preserve"> with the Year 7-8 students </w:t>
      </w:r>
      <w:r w:rsidR="00993D27">
        <w:rPr>
          <w:sz w:val="24"/>
          <w:szCs w:val="24"/>
        </w:rPr>
        <w:t xml:space="preserve">being </w:t>
      </w:r>
      <w:r w:rsidR="00C11EA9">
        <w:rPr>
          <w:sz w:val="24"/>
          <w:szCs w:val="24"/>
        </w:rPr>
        <w:t xml:space="preserve">accommodated in </w:t>
      </w:r>
      <w:r w:rsidR="009E1C88">
        <w:rPr>
          <w:sz w:val="24"/>
          <w:szCs w:val="24"/>
        </w:rPr>
        <w:t xml:space="preserve">the </w:t>
      </w:r>
      <w:r w:rsidRPr="00D53A78">
        <w:rPr>
          <w:sz w:val="24"/>
          <w:szCs w:val="24"/>
        </w:rPr>
        <w:t>high school.</w:t>
      </w:r>
      <w:r>
        <w:rPr>
          <w:sz w:val="24"/>
          <w:szCs w:val="24"/>
        </w:rPr>
        <w:t xml:space="preserve"> </w:t>
      </w:r>
    </w:p>
    <w:p w:rsidR="009E1C88" w:rsidRDefault="00E21C4A" w:rsidP="00D53A78">
      <w:pPr>
        <w:pStyle w:val="ListParagraph"/>
        <w:numPr>
          <w:ilvl w:val="5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Boards stated that their preference was for a merger if a Year 7-13 school option was chosen at the community consultation meetings</w:t>
      </w:r>
      <w:r w:rsidR="0035757E">
        <w:rPr>
          <w:sz w:val="24"/>
          <w:szCs w:val="24"/>
        </w:rPr>
        <w:t xml:space="preserve"> and on the Education Hawera website</w:t>
      </w:r>
      <w:r>
        <w:rPr>
          <w:sz w:val="24"/>
          <w:szCs w:val="24"/>
        </w:rPr>
        <w:t xml:space="preserve">. </w:t>
      </w:r>
      <w:r w:rsidR="00F72A36">
        <w:rPr>
          <w:rStyle w:val="FootnoteReference"/>
          <w:sz w:val="24"/>
          <w:szCs w:val="24"/>
        </w:rPr>
        <w:footnoteReference w:id="4"/>
      </w:r>
      <w:r w:rsidR="00F72A3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E1C88">
        <w:rPr>
          <w:sz w:val="24"/>
          <w:szCs w:val="24"/>
        </w:rPr>
        <w:t xml:space="preserve"> </w:t>
      </w:r>
      <w:r w:rsidR="00F72A36">
        <w:rPr>
          <w:sz w:val="24"/>
          <w:szCs w:val="24"/>
        </w:rPr>
        <w:t>MOE have informed</w:t>
      </w:r>
      <w:r w:rsidR="009E1C88">
        <w:rPr>
          <w:sz w:val="24"/>
          <w:szCs w:val="24"/>
        </w:rPr>
        <w:t xml:space="preserve"> the Boards that no decision on mechanism (merger or closure) can be </w:t>
      </w:r>
      <w:r>
        <w:rPr>
          <w:sz w:val="24"/>
          <w:szCs w:val="24"/>
        </w:rPr>
        <w:t>made until after the Minister has decided on the school model. This creates uncertainty for the staff.</w:t>
      </w:r>
    </w:p>
    <w:p w:rsidR="00612CDC" w:rsidRDefault="00671E1E" w:rsidP="00CA2A6D">
      <w:pPr>
        <w:pStyle w:val="ListParagraph"/>
        <w:numPr>
          <w:ilvl w:val="5"/>
          <w:numId w:val="8"/>
        </w:numPr>
        <w:rPr>
          <w:sz w:val="24"/>
          <w:szCs w:val="24"/>
        </w:rPr>
      </w:pPr>
      <w:r w:rsidRPr="000C3F40">
        <w:rPr>
          <w:sz w:val="24"/>
          <w:szCs w:val="24"/>
        </w:rPr>
        <w:t>The Education Development Initiative</w:t>
      </w:r>
      <w:r>
        <w:rPr>
          <w:sz w:val="24"/>
          <w:szCs w:val="24"/>
        </w:rPr>
        <w:t xml:space="preserve"> (EDI)</w:t>
      </w:r>
      <w:r w:rsidRPr="000C3F40">
        <w:rPr>
          <w:sz w:val="24"/>
          <w:szCs w:val="24"/>
        </w:rPr>
        <w:t xml:space="preserve"> funding is available from the MOE for schools that are closing or merging to manage the process. This is only for a</w:t>
      </w:r>
      <w:r w:rsidR="00AC471A">
        <w:rPr>
          <w:sz w:val="24"/>
          <w:szCs w:val="24"/>
        </w:rPr>
        <w:t xml:space="preserve"> set period of time;</w:t>
      </w:r>
      <w:r w:rsidRPr="000C3F40">
        <w:rPr>
          <w:sz w:val="24"/>
          <w:szCs w:val="24"/>
        </w:rPr>
        <w:t xml:space="preserve"> is seen as a short term boost; and is overseen by the MOE. </w:t>
      </w:r>
      <w:r w:rsidR="00D53A78" w:rsidRPr="00D53A78">
        <w:rPr>
          <w:sz w:val="24"/>
          <w:szCs w:val="24"/>
        </w:rPr>
        <w:t>Overall the operational funding remains the same whichever school model is chosen</w:t>
      </w:r>
      <w:r w:rsidR="00F72A36">
        <w:rPr>
          <w:sz w:val="24"/>
          <w:szCs w:val="24"/>
        </w:rPr>
        <w:t xml:space="preserve">. </w:t>
      </w:r>
      <w:r w:rsidR="00F72A36" w:rsidRPr="00F21779">
        <w:rPr>
          <w:sz w:val="24"/>
          <w:szCs w:val="24"/>
        </w:rPr>
        <w:t xml:space="preserve">Baseline teacher </w:t>
      </w:r>
      <w:r w:rsidR="00F72A36" w:rsidRPr="00F21779">
        <w:rPr>
          <w:sz w:val="24"/>
          <w:szCs w:val="24"/>
        </w:rPr>
        <w:lastRenderedPageBreak/>
        <w:t xml:space="preserve">salaries will be the similar regardless of the school model option however there will </w:t>
      </w:r>
      <w:r w:rsidR="00F21779" w:rsidRPr="00F21779">
        <w:rPr>
          <w:sz w:val="24"/>
          <w:szCs w:val="24"/>
        </w:rPr>
        <w:t>be less senior management roles.</w:t>
      </w:r>
    </w:p>
    <w:p w:rsidR="00CA2A6D" w:rsidRPr="00CA2A6D" w:rsidRDefault="00CA2A6D" w:rsidP="00CA2A6D">
      <w:pPr>
        <w:pStyle w:val="ListParagraph"/>
        <w:ind w:left="2160"/>
        <w:rPr>
          <w:sz w:val="24"/>
          <w:szCs w:val="24"/>
        </w:rPr>
      </w:pPr>
    </w:p>
    <w:p w:rsidR="004D7003" w:rsidRDefault="004D7003">
      <w:pPr>
        <w:rPr>
          <w:sz w:val="24"/>
          <w:szCs w:val="24"/>
        </w:rPr>
      </w:pPr>
      <w:r w:rsidRPr="00993D27">
        <w:rPr>
          <w:sz w:val="24"/>
          <w:szCs w:val="24"/>
        </w:rPr>
        <w:t xml:space="preserve">The Hawera Intermediate School </w:t>
      </w:r>
      <w:r w:rsidR="00AC471A">
        <w:rPr>
          <w:sz w:val="24"/>
          <w:szCs w:val="24"/>
        </w:rPr>
        <w:t xml:space="preserve">Board </w:t>
      </w:r>
      <w:r w:rsidRPr="00993D27">
        <w:rPr>
          <w:sz w:val="24"/>
          <w:szCs w:val="24"/>
        </w:rPr>
        <w:t>and our sc</w:t>
      </w:r>
      <w:r w:rsidR="00993D27" w:rsidRPr="00993D27">
        <w:rPr>
          <w:sz w:val="24"/>
          <w:szCs w:val="24"/>
        </w:rPr>
        <w:t>hool community see value in an intermediate s</w:t>
      </w:r>
      <w:r w:rsidRPr="00993D27">
        <w:rPr>
          <w:sz w:val="24"/>
          <w:szCs w:val="24"/>
        </w:rPr>
        <w:t xml:space="preserve">chool designed to cater for emerging adolescents. We strongly advocate </w:t>
      </w:r>
      <w:r w:rsidR="00993D27" w:rsidRPr="00993D27">
        <w:rPr>
          <w:sz w:val="24"/>
          <w:szCs w:val="24"/>
        </w:rPr>
        <w:t xml:space="preserve">that </w:t>
      </w:r>
      <w:r w:rsidRPr="00993D27">
        <w:rPr>
          <w:sz w:val="24"/>
          <w:szCs w:val="24"/>
        </w:rPr>
        <w:t>we do not want to put our students, staff and school community through this change process when there is no evide</w:t>
      </w:r>
      <w:r w:rsidR="009C4CFC">
        <w:rPr>
          <w:sz w:val="24"/>
          <w:szCs w:val="24"/>
        </w:rPr>
        <w:t>nce of improved student achievement</w:t>
      </w:r>
      <w:r w:rsidRPr="00993D27">
        <w:rPr>
          <w:sz w:val="24"/>
          <w:szCs w:val="24"/>
        </w:rPr>
        <w:t>. Ou</w:t>
      </w:r>
      <w:r w:rsidR="00993D27" w:rsidRPr="00993D27">
        <w:rPr>
          <w:sz w:val="24"/>
          <w:szCs w:val="24"/>
        </w:rPr>
        <w:t xml:space="preserve">r school community </w:t>
      </w:r>
      <w:r w:rsidR="00AC471A">
        <w:rPr>
          <w:sz w:val="24"/>
          <w:szCs w:val="24"/>
        </w:rPr>
        <w:t xml:space="preserve">are </w:t>
      </w:r>
      <w:r w:rsidR="00993D27" w:rsidRPr="00993D27">
        <w:rPr>
          <w:sz w:val="24"/>
          <w:szCs w:val="24"/>
        </w:rPr>
        <w:t xml:space="preserve">still grieving that </w:t>
      </w:r>
      <w:r w:rsidR="00AC471A">
        <w:rPr>
          <w:sz w:val="24"/>
          <w:szCs w:val="24"/>
        </w:rPr>
        <w:t>our school</w:t>
      </w:r>
      <w:r w:rsidRPr="00993D27">
        <w:rPr>
          <w:sz w:val="24"/>
          <w:szCs w:val="24"/>
        </w:rPr>
        <w:t xml:space="preserve"> burnt down and we would like it rebuilt.</w:t>
      </w:r>
    </w:p>
    <w:p w:rsidR="00DA6E3E" w:rsidRDefault="00DA6E3E">
      <w:pPr>
        <w:rPr>
          <w:sz w:val="24"/>
          <w:szCs w:val="24"/>
        </w:rPr>
      </w:pPr>
    </w:p>
    <w:p w:rsidR="007732A5" w:rsidRDefault="007732A5">
      <w:pPr>
        <w:rPr>
          <w:sz w:val="24"/>
          <w:szCs w:val="24"/>
        </w:rPr>
      </w:pPr>
      <w:r>
        <w:rPr>
          <w:sz w:val="24"/>
          <w:szCs w:val="24"/>
        </w:rPr>
        <w:t xml:space="preserve">The MOE indicated </w:t>
      </w:r>
      <w:r w:rsidR="004156F0">
        <w:rPr>
          <w:sz w:val="24"/>
          <w:szCs w:val="24"/>
        </w:rPr>
        <w:t>the Minister would</w:t>
      </w:r>
      <w:r>
        <w:rPr>
          <w:sz w:val="24"/>
          <w:szCs w:val="24"/>
        </w:rPr>
        <w:t xml:space="preserve"> </w:t>
      </w:r>
      <w:r w:rsidR="004156F0">
        <w:rPr>
          <w:sz w:val="24"/>
          <w:szCs w:val="24"/>
        </w:rPr>
        <w:t xml:space="preserve">likely </w:t>
      </w:r>
      <w:r>
        <w:rPr>
          <w:sz w:val="24"/>
          <w:szCs w:val="24"/>
        </w:rPr>
        <w:t>make a prompt decision once recommendations were received on June 9</w:t>
      </w:r>
      <w:r w:rsidR="004156F0">
        <w:rPr>
          <w:sz w:val="24"/>
          <w:szCs w:val="24"/>
        </w:rPr>
        <w:t xml:space="preserve">. </w:t>
      </w:r>
      <w:r w:rsidR="00675989">
        <w:rPr>
          <w:sz w:val="24"/>
          <w:szCs w:val="24"/>
        </w:rPr>
        <w:t>We have recently</w:t>
      </w:r>
      <w:r w:rsidR="004156F0">
        <w:rPr>
          <w:sz w:val="24"/>
          <w:szCs w:val="24"/>
        </w:rPr>
        <w:t xml:space="preserve"> been informed </w:t>
      </w:r>
      <w:r>
        <w:rPr>
          <w:sz w:val="24"/>
          <w:szCs w:val="24"/>
        </w:rPr>
        <w:t xml:space="preserve">a decision may not be made until after the General Elections in September. </w:t>
      </w:r>
      <w:r w:rsidR="004156F0">
        <w:rPr>
          <w:sz w:val="24"/>
          <w:szCs w:val="24"/>
        </w:rPr>
        <w:t>This impacts signifi</w:t>
      </w:r>
      <w:r w:rsidR="002863C1">
        <w:rPr>
          <w:sz w:val="24"/>
          <w:szCs w:val="24"/>
        </w:rPr>
        <w:t>cantly on our school community</w:t>
      </w:r>
      <w:r w:rsidR="004156F0">
        <w:rPr>
          <w:sz w:val="24"/>
          <w:szCs w:val="24"/>
        </w:rPr>
        <w:t xml:space="preserve"> particu</w:t>
      </w:r>
      <w:r w:rsidR="00CA2A6D">
        <w:rPr>
          <w:sz w:val="24"/>
          <w:szCs w:val="24"/>
        </w:rPr>
        <w:t xml:space="preserve">larly our staff. We are asking the </w:t>
      </w:r>
      <w:r w:rsidR="004156F0">
        <w:rPr>
          <w:sz w:val="24"/>
          <w:szCs w:val="24"/>
        </w:rPr>
        <w:t xml:space="preserve">Minister and the MOE </w:t>
      </w:r>
      <w:r w:rsidR="00CA2A6D">
        <w:rPr>
          <w:sz w:val="24"/>
          <w:szCs w:val="24"/>
        </w:rPr>
        <w:t xml:space="preserve">to </w:t>
      </w:r>
      <w:r w:rsidR="004156F0">
        <w:rPr>
          <w:sz w:val="24"/>
          <w:szCs w:val="24"/>
        </w:rPr>
        <w:t xml:space="preserve">communicate </w:t>
      </w:r>
      <w:r w:rsidR="00675989">
        <w:rPr>
          <w:sz w:val="24"/>
          <w:szCs w:val="24"/>
        </w:rPr>
        <w:t>the reasons for this</w:t>
      </w:r>
      <w:r w:rsidR="004156F0">
        <w:rPr>
          <w:sz w:val="24"/>
          <w:szCs w:val="24"/>
        </w:rPr>
        <w:t xml:space="preserve"> and consider making the decision in a timely manner which is supp</w:t>
      </w:r>
      <w:r w:rsidR="002863C1">
        <w:rPr>
          <w:sz w:val="24"/>
          <w:szCs w:val="24"/>
        </w:rPr>
        <w:t>ortive of our school community</w:t>
      </w:r>
      <w:r w:rsidR="004156F0">
        <w:rPr>
          <w:sz w:val="24"/>
          <w:szCs w:val="24"/>
        </w:rPr>
        <w:t>.</w:t>
      </w:r>
    </w:p>
    <w:p w:rsidR="00D53A78" w:rsidRDefault="00D53A78">
      <w:pPr>
        <w:rPr>
          <w:sz w:val="24"/>
          <w:szCs w:val="24"/>
        </w:rPr>
      </w:pPr>
    </w:p>
    <w:p w:rsidR="00CA2A6D" w:rsidRDefault="00CA2A6D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993D27" w:rsidRDefault="00CA2A6D">
      <w:pPr>
        <w:rPr>
          <w:sz w:val="24"/>
          <w:szCs w:val="24"/>
        </w:rPr>
      </w:pPr>
      <w:r>
        <w:rPr>
          <w:sz w:val="24"/>
          <w:szCs w:val="24"/>
        </w:rPr>
        <w:t xml:space="preserve">Bart Crawshaw, </w:t>
      </w:r>
      <w:r w:rsidR="00993D27">
        <w:rPr>
          <w:sz w:val="24"/>
          <w:szCs w:val="24"/>
        </w:rPr>
        <w:t>Hawera Intermediate School Chairperson</w:t>
      </w:r>
    </w:p>
    <w:p w:rsidR="00993D27" w:rsidRPr="004156F0" w:rsidRDefault="00CA2A6D">
      <w:pPr>
        <w:rPr>
          <w:sz w:val="24"/>
          <w:szCs w:val="24"/>
        </w:rPr>
      </w:pPr>
      <w:r>
        <w:rPr>
          <w:sz w:val="24"/>
          <w:szCs w:val="24"/>
        </w:rPr>
        <w:t xml:space="preserve">Craig Simpson, </w:t>
      </w:r>
      <w:r w:rsidR="009E1C88">
        <w:rPr>
          <w:sz w:val="24"/>
          <w:szCs w:val="24"/>
        </w:rPr>
        <w:t>Hawera Intermediate School Principal</w:t>
      </w:r>
    </w:p>
    <w:p w:rsidR="006850F3" w:rsidRDefault="006850F3">
      <w:pPr>
        <w:rPr>
          <w:b/>
          <w:sz w:val="28"/>
          <w:szCs w:val="28"/>
          <w:u w:val="single"/>
        </w:rPr>
      </w:pPr>
    </w:p>
    <w:p w:rsidR="006333C8" w:rsidRPr="00CA2A6D" w:rsidRDefault="006333C8">
      <w:pPr>
        <w:rPr>
          <w:b/>
          <w:sz w:val="28"/>
          <w:szCs w:val="28"/>
          <w:u w:val="single"/>
        </w:rPr>
      </w:pPr>
    </w:p>
    <w:sectPr w:rsidR="006333C8" w:rsidRPr="00CA2A6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33" w:rsidRDefault="00B70033" w:rsidP="00CE0337">
      <w:pPr>
        <w:spacing w:after="0" w:line="240" w:lineRule="auto"/>
      </w:pPr>
      <w:r>
        <w:separator/>
      </w:r>
    </w:p>
  </w:endnote>
  <w:endnote w:type="continuationSeparator" w:id="0">
    <w:p w:rsidR="00B70033" w:rsidRDefault="00B70033" w:rsidP="00CE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73" w:rsidRDefault="00D1247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02833">
      <w:rPr>
        <w:rFonts w:eastAsiaTheme="majorEastAsia" w:cstheme="majorBidi"/>
      </w:rPr>
      <w:t>Hawera Intermediate School</w:t>
    </w:r>
    <w:r w:rsidRPr="00A02833">
      <w:rPr>
        <w:rFonts w:eastAsiaTheme="majorEastAsia" w:cstheme="majorBidi"/>
      </w:rPr>
      <w:ptab w:relativeTo="margin" w:alignment="right" w:leader="none"/>
    </w:r>
    <w:r w:rsidRPr="00A02833">
      <w:rPr>
        <w:rFonts w:eastAsiaTheme="majorEastAsia" w:cstheme="majorBidi"/>
      </w:rPr>
      <w:t xml:space="preserve">Page </w:t>
    </w:r>
    <w:r w:rsidRPr="00A02833">
      <w:rPr>
        <w:rFonts w:eastAsiaTheme="minorEastAsia"/>
      </w:rPr>
      <w:fldChar w:fldCharType="begin"/>
    </w:r>
    <w:r w:rsidRPr="00A02833">
      <w:instrText xml:space="preserve"> PAGE   \* MERGEFORMAT </w:instrText>
    </w:r>
    <w:r w:rsidRPr="00A02833">
      <w:rPr>
        <w:rFonts w:eastAsiaTheme="minorEastAsia"/>
      </w:rPr>
      <w:fldChar w:fldCharType="separate"/>
    </w:r>
    <w:r w:rsidR="00741BD1" w:rsidRPr="00741BD1">
      <w:rPr>
        <w:rFonts w:eastAsiaTheme="majorEastAsia" w:cstheme="majorBidi"/>
        <w:noProof/>
      </w:rPr>
      <w:t>1</w:t>
    </w:r>
    <w:r w:rsidRPr="00A02833">
      <w:rPr>
        <w:rFonts w:eastAsiaTheme="majorEastAsia" w:cstheme="majorBidi"/>
        <w:noProof/>
      </w:rPr>
      <w:fldChar w:fldCharType="end"/>
    </w:r>
  </w:p>
  <w:p w:rsidR="00D12473" w:rsidRDefault="00D12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33" w:rsidRDefault="00B70033" w:rsidP="00CE0337">
      <w:pPr>
        <w:spacing w:after="0" w:line="240" w:lineRule="auto"/>
      </w:pPr>
      <w:r>
        <w:separator/>
      </w:r>
    </w:p>
  </w:footnote>
  <w:footnote w:type="continuationSeparator" w:id="0">
    <w:p w:rsidR="00B70033" w:rsidRDefault="00B70033" w:rsidP="00CE0337">
      <w:pPr>
        <w:spacing w:after="0" w:line="240" w:lineRule="auto"/>
      </w:pPr>
      <w:r>
        <w:continuationSeparator/>
      </w:r>
    </w:p>
  </w:footnote>
  <w:footnote w:id="1">
    <w:p w:rsidR="00E52D6C" w:rsidRPr="007253BB" w:rsidRDefault="00E52D6C">
      <w:pPr>
        <w:pStyle w:val="FootnoteText"/>
        <w:rPr>
          <w:rFonts w:ascii="Calibri" w:hAnsi="Calibri"/>
          <w:color w:val="0000FF" w:themeColor="hyperlink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E0337">
          <w:rPr>
            <w:rStyle w:val="Hyperlink"/>
            <w:rFonts w:ascii="Calibri" w:hAnsi="Calibri"/>
            <w:sz w:val="16"/>
            <w:szCs w:val="16"/>
          </w:rPr>
          <w:t>https://www.educationcounts.govt.nz/__data/assets/pdf_file/0007/35494/Transition-to-Secondary-School.pdf</w:t>
        </w:r>
      </w:hyperlink>
      <w:r w:rsidRPr="00CE0337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Pr="00376B76">
        <w:rPr>
          <w:rStyle w:val="Hyperlink"/>
          <w:rFonts w:ascii="Calibri" w:hAnsi="Calibri"/>
          <w:color w:val="auto"/>
          <w:sz w:val="16"/>
          <w:szCs w:val="16"/>
          <w:u w:val="none"/>
        </w:rPr>
        <w:t>p.24</w:t>
      </w:r>
    </w:p>
  </w:footnote>
  <w:footnote w:id="2">
    <w:p w:rsidR="00E52D6C" w:rsidRDefault="00E52D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F62F2">
          <w:rPr>
            <w:rStyle w:val="Hyperlink"/>
            <w:rFonts w:ascii="Calibri" w:hAnsi="Calibri"/>
            <w:sz w:val="16"/>
            <w:szCs w:val="16"/>
          </w:rPr>
          <w:t>https://www.educationcounts.govt.nz/__data/assets/pdf_file/0020/36281/913_TL-MidSchool.pdf</w:t>
        </w:r>
      </w:hyperlink>
      <w:r>
        <w:rPr>
          <w:rFonts w:ascii="Calibri" w:hAnsi="Calibri"/>
          <w:sz w:val="16"/>
          <w:szCs w:val="16"/>
        </w:rPr>
        <w:t xml:space="preserve">   p.11; p.83</w:t>
      </w:r>
    </w:p>
  </w:footnote>
  <w:footnote w:id="3">
    <w:p w:rsidR="007253BB" w:rsidRDefault="007253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C3F40">
          <w:rPr>
            <w:rStyle w:val="Hyperlink"/>
            <w:sz w:val="16"/>
            <w:szCs w:val="16"/>
          </w:rPr>
          <w:t>http://www.ero.govt.nz/review-reports/hawera-intermediate-21-04-2017/</w:t>
        </w:r>
      </w:hyperlink>
    </w:p>
  </w:footnote>
  <w:footnote w:id="4">
    <w:p w:rsidR="00F72A36" w:rsidRDefault="00F72A36" w:rsidP="00F72A36">
      <w:pPr>
        <w:pStyle w:val="FootnoteText"/>
        <w:rPr>
          <w:rStyle w:val="Hyperlink"/>
          <w:color w:val="auto"/>
          <w:sz w:val="16"/>
          <w:szCs w:val="16"/>
          <w:u w:val="none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A6E3E">
          <w:rPr>
            <w:rStyle w:val="Hyperlink"/>
            <w:sz w:val="16"/>
            <w:szCs w:val="16"/>
          </w:rPr>
          <w:t>http://www.educationhawera.nz/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Frequently Asked Questions</w:t>
      </w:r>
    </w:p>
    <w:p w:rsidR="00F72A36" w:rsidRDefault="00F72A3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147"/>
    <w:multiLevelType w:val="hybridMultilevel"/>
    <w:tmpl w:val="894827CA"/>
    <w:lvl w:ilvl="0" w:tplc="BBD0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D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D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2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03272"/>
    <w:multiLevelType w:val="hybridMultilevel"/>
    <w:tmpl w:val="2640B2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8E5"/>
    <w:multiLevelType w:val="hybridMultilevel"/>
    <w:tmpl w:val="657232A8"/>
    <w:lvl w:ilvl="0" w:tplc="D0A85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C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6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20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82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A02DF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4343DA"/>
    <w:multiLevelType w:val="hybridMultilevel"/>
    <w:tmpl w:val="EB4ECF00"/>
    <w:lvl w:ilvl="0" w:tplc="1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71C3F3A"/>
    <w:multiLevelType w:val="multilevel"/>
    <w:tmpl w:val="C83062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7A797D"/>
    <w:multiLevelType w:val="hybridMultilevel"/>
    <w:tmpl w:val="21CC18BE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0211A"/>
    <w:multiLevelType w:val="hybridMultilevel"/>
    <w:tmpl w:val="439AE696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FF0460"/>
    <w:multiLevelType w:val="hybridMultilevel"/>
    <w:tmpl w:val="233064A8"/>
    <w:lvl w:ilvl="0" w:tplc="051C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2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4D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E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8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8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E7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B17BD6"/>
    <w:multiLevelType w:val="hybridMultilevel"/>
    <w:tmpl w:val="35185B6E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A0AC1"/>
    <w:multiLevelType w:val="hybridMultilevel"/>
    <w:tmpl w:val="AB04388E"/>
    <w:lvl w:ilvl="0" w:tplc="B24233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D34A3"/>
    <w:multiLevelType w:val="hybridMultilevel"/>
    <w:tmpl w:val="0B3E873A"/>
    <w:lvl w:ilvl="0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9666D9"/>
    <w:multiLevelType w:val="hybridMultilevel"/>
    <w:tmpl w:val="C3286064"/>
    <w:lvl w:ilvl="0" w:tplc="1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D481849"/>
    <w:multiLevelType w:val="hybridMultilevel"/>
    <w:tmpl w:val="CEF08B68"/>
    <w:lvl w:ilvl="0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4E071E27"/>
    <w:multiLevelType w:val="hybridMultilevel"/>
    <w:tmpl w:val="D76E3EF6"/>
    <w:lvl w:ilvl="0" w:tplc="BCF8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43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CA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2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6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8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8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8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223C86"/>
    <w:multiLevelType w:val="hybridMultilevel"/>
    <w:tmpl w:val="5A8898CA"/>
    <w:lvl w:ilvl="0" w:tplc="F5485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EA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4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2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A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6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2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A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E407F4"/>
    <w:multiLevelType w:val="hybridMultilevel"/>
    <w:tmpl w:val="96DE49C4"/>
    <w:lvl w:ilvl="0" w:tplc="1409001B">
      <w:start w:val="1"/>
      <w:numFmt w:val="low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1E4434"/>
    <w:multiLevelType w:val="hybridMultilevel"/>
    <w:tmpl w:val="6E52AF82"/>
    <w:lvl w:ilvl="0" w:tplc="9A60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0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8D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4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8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28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2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6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2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B34781"/>
    <w:multiLevelType w:val="hybridMultilevel"/>
    <w:tmpl w:val="D2FC9E1A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AFB08A9"/>
    <w:multiLevelType w:val="hybridMultilevel"/>
    <w:tmpl w:val="CF9087E8"/>
    <w:lvl w:ilvl="0" w:tplc="1409001B">
      <w:start w:val="1"/>
      <w:numFmt w:val="lowerRoman"/>
      <w:lvlText w:val="%1."/>
      <w:lvlJc w:val="right"/>
      <w:pPr>
        <w:ind w:left="1500" w:hanging="360"/>
      </w:pPr>
    </w:lvl>
    <w:lvl w:ilvl="1" w:tplc="14090019" w:tentative="1">
      <w:start w:val="1"/>
      <w:numFmt w:val="lowerLetter"/>
      <w:lvlText w:val="%2."/>
      <w:lvlJc w:val="left"/>
      <w:pPr>
        <w:ind w:left="2220" w:hanging="360"/>
      </w:pPr>
    </w:lvl>
    <w:lvl w:ilvl="2" w:tplc="1409001B" w:tentative="1">
      <w:start w:val="1"/>
      <w:numFmt w:val="lowerRoman"/>
      <w:lvlText w:val="%3."/>
      <w:lvlJc w:val="right"/>
      <w:pPr>
        <w:ind w:left="2940" w:hanging="180"/>
      </w:pPr>
    </w:lvl>
    <w:lvl w:ilvl="3" w:tplc="1409000F" w:tentative="1">
      <w:start w:val="1"/>
      <w:numFmt w:val="decimal"/>
      <w:lvlText w:val="%4."/>
      <w:lvlJc w:val="left"/>
      <w:pPr>
        <w:ind w:left="3660" w:hanging="360"/>
      </w:pPr>
    </w:lvl>
    <w:lvl w:ilvl="4" w:tplc="14090019" w:tentative="1">
      <w:start w:val="1"/>
      <w:numFmt w:val="lowerLetter"/>
      <w:lvlText w:val="%5."/>
      <w:lvlJc w:val="left"/>
      <w:pPr>
        <w:ind w:left="4380" w:hanging="360"/>
      </w:pPr>
    </w:lvl>
    <w:lvl w:ilvl="5" w:tplc="1409001B" w:tentative="1">
      <w:start w:val="1"/>
      <w:numFmt w:val="lowerRoman"/>
      <w:lvlText w:val="%6."/>
      <w:lvlJc w:val="right"/>
      <w:pPr>
        <w:ind w:left="5100" w:hanging="180"/>
      </w:pPr>
    </w:lvl>
    <w:lvl w:ilvl="6" w:tplc="1409000F" w:tentative="1">
      <w:start w:val="1"/>
      <w:numFmt w:val="decimal"/>
      <w:lvlText w:val="%7."/>
      <w:lvlJc w:val="left"/>
      <w:pPr>
        <w:ind w:left="5820" w:hanging="360"/>
      </w:pPr>
    </w:lvl>
    <w:lvl w:ilvl="7" w:tplc="14090019" w:tentative="1">
      <w:start w:val="1"/>
      <w:numFmt w:val="lowerLetter"/>
      <w:lvlText w:val="%8."/>
      <w:lvlJc w:val="left"/>
      <w:pPr>
        <w:ind w:left="6540" w:hanging="360"/>
      </w:pPr>
    </w:lvl>
    <w:lvl w:ilvl="8" w:tplc="1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5901177"/>
    <w:multiLevelType w:val="hybridMultilevel"/>
    <w:tmpl w:val="67BAA402"/>
    <w:lvl w:ilvl="0" w:tplc="90BA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5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0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47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E8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6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D64645"/>
    <w:multiLevelType w:val="hybridMultilevel"/>
    <w:tmpl w:val="3354A9DA"/>
    <w:lvl w:ilvl="0" w:tplc="979C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6D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0A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C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0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2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D00779"/>
    <w:multiLevelType w:val="hybridMultilevel"/>
    <w:tmpl w:val="C316D848"/>
    <w:lvl w:ilvl="0" w:tplc="F862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1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3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2F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6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6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2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DE78F3"/>
    <w:multiLevelType w:val="hybridMultilevel"/>
    <w:tmpl w:val="297CD0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10"/>
  </w:num>
  <w:num w:numId="5">
    <w:abstractNumId w:val="6"/>
  </w:num>
  <w:num w:numId="6">
    <w:abstractNumId w:val="16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20"/>
  </w:num>
  <w:num w:numId="17">
    <w:abstractNumId w:val="22"/>
  </w:num>
  <w:num w:numId="18">
    <w:abstractNumId w:val="14"/>
  </w:num>
  <w:num w:numId="19">
    <w:abstractNumId w:val="13"/>
  </w:num>
  <w:num w:numId="20">
    <w:abstractNumId w:val="0"/>
  </w:num>
  <w:num w:numId="21">
    <w:abstractNumId w:val="21"/>
  </w:num>
  <w:num w:numId="22">
    <w:abstractNumId w:val="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2"/>
    <w:rsid w:val="00014914"/>
    <w:rsid w:val="0005594B"/>
    <w:rsid w:val="0007616D"/>
    <w:rsid w:val="000B087C"/>
    <w:rsid w:val="000C3F40"/>
    <w:rsid w:val="000E77DB"/>
    <w:rsid w:val="00110C6E"/>
    <w:rsid w:val="0011189F"/>
    <w:rsid w:val="001162A9"/>
    <w:rsid w:val="00125FF1"/>
    <w:rsid w:val="00132CFF"/>
    <w:rsid w:val="0017345D"/>
    <w:rsid w:val="00194CB7"/>
    <w:rsid w:val="001A00B7"/>
    <w:rsid w:val="001B676A"/>
    <w:rsid w:val="001C25B6"/>
    <w:rsid w:val="001D42F8"/>
    <w:rsid w:val="001E3F20"/>
    <w:rsid w:val="001F062B"/>
    <w:rsid w:val="001F7ADA"/>
    <w:rsid w:val="00206B43"/>
    <w:rsid w:val="002335AF"/>
    <w:rsid w:val="00241878"/>
    <w:rsid w:val="002863C1"/>
    <w:rsid w:val="00297502"/>
    <w:rsid w:val="002C707D"/>
    <w:rsid w:val="002E0133"/>
    <w:rsid w:val="002E1CCF"/>
    <w:rsid w:val="002E410D"/>
    <w:rsid w:val="00323CC5"/>
    <w:rsid w:val="00353BC2"/>
    <w:rsid w:val="0035757E"/>
    <w:rsid w:val="00376B76"/>
    <w:rsid w:val="003B3961"/>
    <w:rsid w:val="003E2624"/>
    <w:rsid w:val="00403B67"/>
    <w:rsid w:val="00406160"/>
    <w:rsid w:val="004156F0"/>
    <w:rsid w:val="004D7003"/>
    <w:rsid w:val="004E3D19"/>
    <w:rsid w:val="004F4B7E"/>
    <w:rsid w:val="0051214E"/>
    <w:rsid w:val="005159C1"/>
    <w:rsid w:val="005837E8"/>
    <w:rsid w:val="00597C47"/>
    <w:rsid w:val="005B03C5"/>
    <w:rsid w:val="005D3A4B"/>
    <w:rsid w:val="00612CDC"/>
    <w:rsid w:val="00613B3A"/>
    <w:rsid w:val="006333C8"/>
    <w:rsid w:val="00671E1E"/>
    <w:rsid w:val="00675989"/>
    <w:rsid w:val="006850F3"/>
    <w:rsid w:val="00697AB8"/>
    <w:rsid w:val="006A0B16"/>
    <w:rsid w:val="006C4A9D"/>
    <w:rsid w:val="007253BB"/>
    <w:rsid w:val="00741A28"/>
    <w:rsid w:val="00741BD1"/>
    <w:rsid w:val="00770488"/>
    <w:rsid w:val="007732A5"/>
    <w:rsid w:val="007A15BD"/>
    <w:rsid w:val="007A573B"/>
    <w:rsid w:val="007C23F1"/>
    <w:rsid w:val="008663C7"/>
    <w:rsid w:val="00870822"/>
    <w:rsid w:val="00873577"/>
    <w:rsid w:val="00876DBF"/>
    <w:rsid w:val="008A037E"/>
    <w:rsid w:val="008B24AA"/>
    <w:rsid w:val="008E1D8F"/>
    <w:rsid w:val="0090059A"/>
    <w:rsid w:val="00904395"/>
    <w:rsid w:val="00952BB1"/>
    <w:rsid w:val="00955E09"/>
    <w:rsid w:val="00981CF3"/>
    <w:rsid w:val="00993D27"/>
    <w:rsid w:val="009A0C28"/>
    <w:rsid w:val="009C1B53"/>
    <w:rsid w:val="009C4CFC"/>
    <w:rsid w:val="009E1C88"/>
    <w:rsid w:val="00A02833"/>
    <w:rsid w:val="00A0368F"/>
    <w:rsid w:val="00A51CE3"/>
    <w:rsid w:val="00A70F73"/>
    <w:rsid w:val="00AC471A"/>
    <w:rsid w:val="00B27160"/>
    <w:rsid w:val="00B36885"/>
    <w:rsid w:val="00B5381A"/>
    <w:rsid w:val="00B70033"/>
    <w:rsid w:val="00B81210"/>
    <w:rsid w:val="00B83F85"/>
    <w:rsid w:val="00BD4DD7"/>
    <w:rsid w:val="00C11EA9"/>
    <w:rsid w:val="00C51DA0"/>
    <w:rsid w:val="00C8422F"/>
    <w:rsid w:val="00CA2A6D"/>
    <w:rsid w:val="00CB62A1"/>
    <w:rsid w:val="00CD6950"/>
    <w:rsid w:val="00CE0337"/>
    <w:rsid w:val="00D12473"/>
    <w:rsid w:val="00D3329C"/>
    <w:rsid w:val="00D53A78"/>
    <w:rsid w:val="00D92132"/>
    <w:rsid w:val="00DA6E3E"/>
    <w:rsid w:val="00DF6CF3"/>
    <w:rsid w:val="00E02C23"/>
    <w:rsid w:val="00E1494E"/>
    <w:rsid w:val="00E21C4A"/>
    <w:rsid w:val="00E52D6C"/>
    <w:rsid w:val="00E84769"/>
    <w:rsid w:val="00E92121"/>
    <w:rsid w:val="00EB7DE3"/>
    <w:rsid w:val="00EE45C9"/>
    <w:rsid w:val="00F21779"/>
    <w:rsid w:val="00F47FA5"/>
    <w:rsid w:val="00F72A36"/>
    <w:rsid w:val="00FB3FDD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8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0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33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03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73"/>
  </w:style>
  <w:style w:type="paragraph" w:styleId="Footer">
    <w:name w:val="footer"/>
    <w:basedOn w:val="Normal"/>
    <w:link w:val="FooterChar"/>
    <w:uiPriority w:val="99"/>
    <w:unhideWhenUsed/>
    <w:rsid w:val="00D1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73"/>
  </w:style>
  <w:style w:type="paragraph" w:styleId="BalloonText">
    <w:name w:val="Balloon Text"/>
    <w:basedOn w:val="Normal"/>
    <w:link w:val="BalloonTextChar"/>
    <w:uiPriority w:val="99"/>
    <w:semiHidden/>
    <w:unhideWhenUsed/>
    <w:rsid w:val="00D1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C2FB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8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E0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33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03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73"/>
  </w:style>
  <w:style w:type="paragraph" w:styleId="Footer">
    <w:name w:val="footer"/>
    <w:basedOn w:val="Normal"/>
    <w:link w:val="FooterChar"/>
    <w:uiPriority w:val="99"/>
    <w:unhideWhenUsed/>
    <w:rsid w:val="00D1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73"/>
  </w:style>
  <w:style w:type="paragraph" w:styleId="BalloonText">
    <w:name w:val="Balloon Text"/>
    <w:basedOn w:val="Normal"/>
    <w:link w:val="BalloonTextChar"/>
    <w:uiPriority w:val="99"/>
    <w:semiHidden/>
    <w:unhideWhenUsed/>
    <w:rsid w:val="00D1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C2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4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o.govt.nz/review-reports/hawera-intermediate-21-04-2017/" TargetMode="External"/><Relationship Id="rId4" Type="http://schemas.openxmlformats.org/officeDocument/2006/relationships/hyperlink" Target="http://www.educationhawera.nz/" TargetMode="External"/><Relationship Id="rId1" Type="http://schemas.openxmlformats.org/officeDocument/2006/relationships/hyperlink" Target="https://www.educationcounts.govt.nz/__data/assets/pdf_file/0007/35494/Transition-to-Secondary-School.pdf" TargetMode="External"/><Relationship Id="rId2" Type="http://schemas.openxmlformats.org/officeDocument/2006/relationships/hyperlink" Target="https://www.educationcounts.govt.nz/__data/assets/pdf_file/0020/36281/913_TL-MidSch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2AF3-F871-EA42-8934-3E8F0257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Michelle Shaw</cp:lastModifiedBy>
  <cp:revision>2</cp:revision>
  <cp:lastPrinted>2017-06-09T04:42:00Z</cp:lastPrinted>
  <dcterms:created xsi:type="dcterms:W3CDTF">2017-06-09T05:18:00Z</dcterms:created>
  <dcterms:modified xsi:type="dcterms:W3CDTF">2017-06-09T05:18:00Z</dcterms:modified>
</cp:coreProperties>
</file>